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both"/>
        <w:rPr>
          <w:b/>
          <w:sz w:val="24"/>
        </w:rPr>
      </w:pPr>
      <w:r>
        <w:rPr>
          <w:b/>
          <w:sz w:val="24"/>
        </w:rPr>
        <w:t>Výstava dokumentárních fotografií Afrika nevšedníma očima v galerii RIM</w:t>
      </w:r>
    </w:p>
    <w:p>
      <w:pPr>
        <w:pStyle w:val="style0"/>
        <w:spacing w:after="0" w:before="0"/>
        <w:contextualSpacing w:val="false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style0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jc w:val="both"/>
        <w:rPr>
          <w:sz w:val="24"/>
        </w:rPr>
      </w:pPr>
      <w:r>
        <w:rPr>
          <w:sz w:val="24"/>
        </w:rPr>
        <w:t>Nová kolekce fotografií pořízená při cestách dobrovolníků z obecně prospěšné společnosti Centrum Narovinu je k vidění ve výstavních prostorech otrokovického výrobce kancelářských židlí RIM.</w:t>
      </w:r>
    </w:p>
    <w:p>
      <w:pPr>
        <w:pStyle w:val="style0"/>
        <w:jc w:val="both"/>
        <w:rPr>
          <w:sz w:val="24"/>
        </w:rPr>
      </w:pPr>
      <w:r>
        <w:rPr>
          <w:sz w:val="24"/>
        </w:rPr>
        <w:t xml:space="preserve">Soubor pětadvaceti fotografií zachycuje život na ostrově </w:t>
      </w:r>
      <w:r>
        <w:rPr>
          <w:b/>
          <w:sz w:val="24"/>
        </w:rPr>
        <w:t>Rusinga Island</w:t>
      </w:r>
      <w:r>
        <w:rPr>
          <w:sz w:val="24"/>
        </w:rPr>
        <w:t xml:space="preserve">, který se nachází ve Viktoriině jezeře, v západní části Keni. Žije zde asi 22 tisíc obyvatel, z nichž téměř polovinu tvoří děti do 15 let. Díky aktivitám Centra Narovinu zde bylo vybudováno </w:t>
      </w:r>
      <w:r>
        <w:rPr>
          <w:b/>
          <w:sz w:val="24"/>
        </w:rPr>
        <w:t>komunitní centrum Ostrov naděje</w:t>
      </w:r>
      <w:r>
        <w:rPr>
          <w:sz w:val="24"/>
        </w:rPr>
        <w:t>, které se</w:t>
      </w:r>
      <w:r>
        <w:rPr>
          <w:b/>
          <w:sz w:val="24"/>
        </w:rPr>
        <w:t xml:space="preserve"> </w:t>
      </w:r>
      <w:r>
        <w:rPr>
          <w:sz w:val="24"/>
        </w:rPr>
        <w:t>snaží odpovídat na problémy a potřeby komunity. V současné době zahrnuje sirotčinec, mateřskou školku, základní školu, vzdělávací centrum vybavené videoprojektorem a přístupem k internetu, ubytovací budovy, jídelnu, úpravnu vody, sociální zařízení a kompletní zdravotní středisko s laboratoří.</w:t>
      </w:r>
    </w:p>
    <w:p>
      <w:pPr>
        <w:pStyle w:val="style0"/>
        <w:jc w:val="both"/>
        <w:rPr>
          <w:sz w:val="24"/>
        </w:rPr>
      </w:pPr>
      <w:r>
        <w:rPr>
          <w:sz w:val="24"/>
        </w:rPr>
        <w:t>Hledáček fotografů se zaměřil na běžný život ostrova, ale také na problémy spojené s chudobou v této části Afriky i hlavního města Nairobi a na projekty rozvojové spolupráce Centra Narovinu. Součástí výstavy je obchůdek typických afrických rukodělných výrobků v duchu „Fair Trade</w:t>
      </w:r>
      <w:bookmarkStart w:id="0" w:name="__DdeLink__34506_567307969"/>
      <w:r>
        <w:rPr>
          <w:sz w:val="24"/>
        </w:rPr>
        <w:t>“</w:t>
      </w:r>
      <w:bookmarkEnd w:id="0"/>
      <w:r>
        <w:rPr>
          <w:sz w:val="24"/>
        </w:rPr>
        <w:t>. Na místě lze zakoupit náramky, korále, ručně vyřezávané sošky a jiné předměty původem z Afriky. Výtěžek z prodeje je určen pro keňské výrobce a na podporu projektů Centra Narovinu. Mimo jiné mohou návštěvníci koupí dárkového poukazu přispět na školní pomůcky, uniformu, či běžné lékařské vyšetření pro dítě z Keni.</w:t>
      </w:r>
    </w:p>
    <w:p>
      <w:pPr>
        <w:pStyle w:val="style0"/>
        <w:jc w:val="both"/>
        <w:rPr>
          <w:sz w:val="24"/>
        </w:rPr>
      </w:pPr>
      <w:r>
        <w:rPr>
          <w:sz w:val="24"/>
        </w:rPr>
        <w:t>Jednou z mnoha činností Centra N</w:t>
      </w:r>
      <w:bookmarkStart w:id="1" w:name="_GoBack"/>
      <w:bookmarkEnd w:id="1"/>
      <w:r>
        <w:rPr>
          <w:sz w:val="24"/>
        </w:rPr>
        <w:t>arovinu je také projekt "Adopce afrických dětí – projekt pomoci na dálku", který zprostředkovává chudým keňským dětem přístup ke vzdělání, aniž by je vytrhoval z přirozeného prostředí vlastní komunity. Částkou nižší než jedna káva denně se adoptivní rodiče mohou zapojit do pomoci na dálku.</w:t>
      </w:r>
    </w:p>
    <w:p>
      <w:pPr>
        <w:pStyle w:val="style0"/>
        <w:jc w:val="both"/>
        <w:rPr>
          <w:b/>
          <w:sz w:val="24"/>
        </w:rPr>
      </w:pPr>
      <w:r>
        <w:rPr>
          <w:b/>
          <w:sz w:val="24"/>
        </w:rPr>
        <w:t>Centrum Narovinu</w:t>
      </w:r>
    </w:p>
    <w:p>
      <w:pPr>
        <w:pStyle w:val="style0"/>
        <w:jc w:val="both"/>
        <w:rPr>
          <w:sz w:val="24"/>
        </w:rPr>
      </w:pPr>
      <w:r>
        <w:rPr>
          <w:sz w:val="24"/>
        </w:rPr>
        <w:t>Obecně prospěšná společnost Centrum Narovinu se zaměřuje na rozvojovou spolupráci s cílem zlepšení vzdělávání, zdravotní péče a celkové životní úrovně v Africe. Mezi další priority sdružení patří přispívání k vytváření tolerantní multikulturní společnosti, zvyšování veřejného povědomí o situaci v rozvojových zemích a prevence diskriminace a rasismu v naší společnosti. Centrum Narovinu je členem českého Fóra pro rozvojovou spolupráci (FORS) a spolupracuje na kampani Česko proti chudobě. Počátky činnosti Centra Narovinu sahají do roku 1995. V současné době představují hlavní náplň aktivit Centra Narovinu projekty zahraniční rozvojové spolupráce v Keni a globální rozvojové výchovy v České republice.</w:t>
      </w:r>
    </w:p>
    <w:p>
      <w:pPr>
        <w:pStyle w:val="style0"/>
        <w:spacing w:after="0" w:before="0"/>
        <w:contextualSpacing w:val="false"/>
        <w:jc w:val="both"/>
        <w:rPr>
          <w:sz w:val="24"/>
        </w:rPr>
      </w:pPr>
      <w:r>
        <w:rPr>
          <w:b/>
          <w:sz w:val="24"/>
        </w:rPr>
        <w:t>Galerie RIM</w:t>
      </w:r>
      <w:r>
        <w:rPr>
          <w:sz w:val="24"/>
        </w:rPr>
        <w:t xml:space="preserve"> sídlí v ulici Dr. E. Beneše 1015 v Otrokovicích vedle vlakového nádraží. Výstavní prostory vznikly z bývalé šicí dílny výrobce kancelářských židlí RIM-CZ, spol. s r. o. Výstavu si lze prohlédnou od 6. 5. do 30. 6. 2014 každý všední den od 9 do 16 hodin.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 w:val="false"/>
    </w:rPr>
  </w:style>
  <w:style w:styleId="style17" w:type="paragraph">
    <w:name w:val="Nadpis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  <w:contextualSpacing w:val="false"/>
    </w:pPr>
    <w:rPr/>
  </w:style>
  <w:style w:styleId="style19" w:type="paragraph">
    <w:name w:val="Seznam"/>
    <w:basedOn w:val="style18"/>
    <w:next w:val="style19"/>
    <w:pPr/>
    <w:rPr>
      <w:rFonts w:cs="Mangal"/>
    </w:rPr>
  </w:style>
  <w:style w:styleId="style20" w:type="paragraph">
    <w:name w:val="Popisek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2014-04-21T18:42:00Z</dcterms:created>
  <dc:creator>hotmar</dc:creator>
  <cp:lastModifiedBy>simona</cp:lastModifiedBy>
  <cp:lastPrinted>2014-04-22T09:34:00Z</cp:lastPrinted>
  <dcterms:modified xsi:type="dcterms:W3CDTF">2014-04-23T11:44:00Z</dcterms:modified>
  <cp:revision>12</cp:revision>
</cp:coreProperties>
</file>